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90C" w:rsidRPr="00B6190C" w:rsidRDefault="00B6190C" w:rsidP="00B61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bookmarkStart w:id="0" w:name="_GoBack"/>
      <w:r w:rsidRPr="00B6190C">
        <w:rPr>
          <w:rFonts w:ascii="Arial" w:hAnsi="Arial" w:cs="Arial"/>
          <w:color w:val="333333"/>
        </w:rPr>
        <w:t>В соответствии с указом президента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  <w:r w:rsidRPr="00B6190C">
        <w:rPr>
          <w:rFonts w:ascii="Arial" w:hAnsi="Arial" w:cs="Arial"/>
          <w:color w:val="333333"/>
        </w:rPr>
        <w:br/>
      </w:r>
      <w:r w:rsidRPr="00B6190C">
        <w:rPr>
          <w:rFonts w:ascii="Arial" w:hAnsi="Arial" w:cs="Arial"/>
          <w:color w:val="333333"/>
        </w:rPr>
        <w:br/>
        <w:t>Помимо этого, семьи с детьми от 3 до 16 лет 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Обратиться за выплатой можно только через </w:t>
      </w:r>
      <w:hyperlink r:id="rId5" w:tgtFrame="_blank" w:history="1">
        <w:r w:rsidRPr="00B6190C">
          <w:rPr>
            <w:rStyle w:val="a4"/>
            <w:rFonts w:ascii="Arial" w:hAnsi="Arial" w:cs="Arial"/>
            <w:u w:val="none"/>
          </w:rPr>
          <w:t xml:space="preserve">Портал </w:t>
        </w:r>
        <w:proofErr w:type="spellStart"/>
        <w:r w:rsidRPr="00B6190C">
          <w:rPr>
            <w:rStyle w:val="a4"/>
            <w:rFonts w:ascii="Arial" w:hAnsi="Arial" w:cs="Arial"/>
            <w:u w:val="none"/>
          </w:rPr>
          <w:t>госуслуг</w:t>
        </w:r>
        <w:proofErr w:type="spellEnd"/>
        <w:r w:rsidRPr="00B6190C">
          <w:rPr>
            <w:rStyle w:val="a4"/>
            <w:rFonts w:ascii="Arial" w:hAnsi="Arial" w:cs="Arial"/>
            <w:u w:val="none"/>
          </w:rPr>
          <w:t>.</w:t>
        </w:r>
      </w:hyperlink>
    </w:p>
    <w:p w:rsidR="00B6190C" w:rsidRPr="00B6190C" w:rsidRDefault="00B6190C" w:rsidP="00B6190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</w:rPr>
      </w:pPr>
      <w:r w:rsidRPr="00B6190C">
        <w:rPr>
          <w:rFonts w:ascii="Arial" w:hAnsi="Arial" w:cs="Arial"/>
          <w:color w:val="333333"/>
        </w:rPr>
        <w:t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Заявление можно также подать в любую клиентскую службу Пенсионного фонда или через многофункциональные центры.</w:t>
      </w:r>
    </w:p>
    <w:bookmarkEnd w:id="0"/>
    <w:p w:rsidR="00B146D0" w:rsidRPr="00B6190C" w:rsidRDefault="00B146D0">
      <w:pPr>
        <w:rPr>
          <w:sz w:val="24"/>
          <w:szCs w:val="24"/>
        </w:rPr>
      </w:pPr>
    </w:p>
    <w:sectPr w:rsidR="00B146D0" w:rsidRPr="00B61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F5F"/>
    <w:rsid w:val="00B146D0"/>
    <w:rsid w:val="00B6190C"/>
    <w:rsid w:val="00C5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9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19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8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sobie16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Святослав</dc:creator>
  <cp:keywords/>
  <dc:description/>
  <cp:lastModifiedBy>Святослав</cp:lastModifiedBy>
  <cp:revision>2</cp:revision>
  <dcterms:created xsi:type="dcterms:W3CDTF">2020-05-15T07:43:00Z</dcterms:created>
  <dcterms:modified xsi:type="dcterms:W3CDTF">2020-05-15T07:44:00Z</dcterms:modified>
</cp:coreProperties>
</file>